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4BF0" w14:textId="77777777" w:rsidR="00450208" w:rsidRPr="00450208" w:rsidRDefault="00450208" w:rsidP="00450208">
      <w:pPr>
        <w:rPr>
          <w:b/>
          <w:bCs/>
          <w:sz w:val="28"/>
          <w:szCs w:val="28"/>
        </w:rPr>
      </w:pPr>
      <w:r w:rsidRPr="00450208">
        <w:rPr>
          <w:b/>
          <w:bCs/>
          <w:sz w:val="28"/>
          <w:szCs w:val="28"/>
        </w:rPr>
        <w:t>План регистрации Profit Corporation в CRA (Налоги и отчетность)</w:t>
      </w:r>
    </w:p>
    <w:p w14:paraId="4A74F3DA" w14:textId="77777777" w:rsidR="00450208" w:rsidRPr="00450208" w:rsidRDefault="00450208" w:rsidP="00450208">
      <w:pPr>
        <w:rPr>
          <w:b/>
          <w:bCs/>
          <w:sz w:val="28"/>
          <w:szCs w:val="28"/>
        </w:rPr>
      </w:pPr>
      <w:r w:rsidRPr="00450208">
        <w:rPr>
          <w:b/>
          <w:bCs/>
          <w:sz w:val="28"/>
          <w:szCs w:val="28"/>
        </w:rPr>
        <w:t>Шаг 1: Регистрация бизнес-номера (BN) в CRA</w:t>
      </w:r>
    </w:p>
    <w:p w14:paraId="03BBDED8" w14:textId="77777777" w:rsidR="00450208" w:rsidRPr="00450208" w:rsidRDefault="00450208" w:rsidP="00450208">
      <w:pPr>
        <w:numPr>
          <w:ilvl w:val="0"/>
          <w:numId w:val="1"/>
        </w:numPr>
        <w:rPr>
          <w:sz w:val="28"/>
          <w:szCs w:val="28"/>
        </w:rPr>
      </w:pPr>
      <w:r w:rsidRPr="00450208">
        <w:rPr>
          <w:sz w:val="28"/>
          <w:szCs w:val="28"/>
        </w:rPr>
        <w:t>Регистрируется через систему </w:t>
      </w:r>
      <w:r w:rsidRPr="00450208">
        <w:rPr>
          <w:b/>
          <w:bCs/>
          <w:sz w:val="28"/>
          <w:szCs w:val="28"/>
        </w:rPr>
        <w:t>CRA Business Registration Online (BRO)</w:t>
      </w:r>
      <w:r w:rsidRPr="00450208">
        <w:rPr>
          <w:sz w:val="28"/>
          <w:szCs w:val="28"/>
        </w:rPr>
        <w:t>.</w:t>
      </w:r>
    </w:p>
    <w:p w14:paraId="5960C67B" w14:textId="77777777" w:rsidR="00450208" w:rsidRPr="00450208" w:rsidRDefault="00450208" w:rsidP="00450208">
      <w:pPr>
        <w:rPr>
          <w:b/>
          <w:bCs/>
          <w:sz w:val="28"/>
          <w:szCs w:val="28"/>
        </w:rPr>
      </w:pPr>
      <w:r w:rsidRPr="00450208">
        <w:rPr>
          <w:b/>
          <w:bCs/>
          <w:sz w:val="28"/>
          <w:szCs w:val="28"/>
        </w:rPr>
        <w:t>Шаг 2: Регистрация налоговых счетов</w:t>
      </w:r>
    </w:p>
    <w:p w14:paraId="70AB377E" w14:textId="77777777" w:rsidR="00450208" w:rsidRPr="00450208" w:rsidRDefault="00450208" w:rsidP="00450208">
      <w:pPr>
        <w:numPr>
          <w:ilvl w:val="0"/>
          <w:numId w:val="2"/>
        </w:numPr>
        <w:rPr>
          <w:sz w:val="28"/>
          <w:szCs w:val="28"/>
        </w:rPr>
      </w:pPr>
      <w:r w:rsidRPr="00450208">
        <w:rPr>
          <w:b/>
          <w:bCs/>
          <w:sz w:val="28"/>
          <w:szCs w:val="28"/>
        </w:rPr>
        <w:t>Корпоративный налог (T2)</w:t>
      </w:r>
      <w:r w:rsidRPr="00450208">
        <w:rPr>
          <w:sz w:val="28"/>
          <w:szCs w:val="28"/>
        </w:rPr>
        <w:t> – Обязателен для всех корпораций.</w:t>
      </w:r>
    </w:p>
    <w:p w14:paraId="737CE2AB" w14:textId="77777777" w:rsidR="00450208" w:rsidRPr="00450208" w:rsidRDefault="00450208" w:rsidP="00450208">
      <w:pPr>
        <w:numPr>
          <w:ilvl w:val="0"/>
          <w:numId w:val="2"/>
        </w:numPr>
        <w:rPr>
          <w:sz w:val="28"/>
          <w:szCs w:val="28"/>
        </w:rPr>
      </w:pPr>
      <w:r w:rsidRPr="00450208">
        <w:rPr>
          <w:b/>
          <w:bCs/>
          <w:sz w:val="28"/>
          <w:szCs w:val="28"/>
        </w:rPr>
        <w:t>НДС/GST (если требуется)</w:t>
      </w:r>
      <w:r w:rsidRPr="00450208">
        <w:rPr>
          <w:sz w:val="28"/>
          <w:szCs w:val="28"/>
        </w:rPr>
        <w:t> – Если доход &gt;$30,000 в год.</w:t>
      </w:r>
    </w:p>
    <w:p w14:paraId="1910AABE" w14:textId="77777777" w:rsidR="00450208" w:rsidRPr="00450208" w:rsidRDefault="00450208" w:rsidP="00450208">
      <w:pPr>
        <w:numPr>
          <w:ilvl w:val="0"/>
          <w:numId w:val="2"/>
        </w:numPr>
        <w:rPr>
          <w:sz w:val="28"/>
          <w:szCs w:val="28"/>
        </w:rPr>
      </w:pPr>
      <w:r w:rsidRPr="00450208">
        <w:rPr>
          <w:b/>
          <w:bCs/>
          <w:sz w:val="28"/>
          <w:szCs w:val="28"/>
        </w:rPr>
        <w:t>Расчетный налог (если есть сотрудники)</w:t>
      </w:r>
      <w:r w:rsidRPr="00450208">
        <w:rPr>
          <w:sz w:val="28"/>
          <w:szCs w:val="28"/>
        </w:rPr>
        <w:t> – Для удержания налогов на зарплаты.</w:t>
      </w:r>
    </w:p>
    <w:p w14:paraId="2F72EECD" w14:textId="77777777" w:rsidR="00450208" w:rsidRPr="00450208" w:rsidRDefault="00450208" w:rsidP="00450208">
      <w:pPr>
        <w:rPr>
          <w:b/>
          <w:bCs/>
          <w:sz w:val="28"/>
          <w:szCs w:val="28"/>
        </w:rPr>
      </w:pPr>
      <w:r w:rsidRPr="00450208">
        <w:rPr>
          <w:b/>
          <w:bCs/>
          <w:sz w:val="28"/>
          <w:szCs w:val="28"/>
        </w:rPr>
        <w:t>Шаг 3: Соблюдение налоговой отчетности</w:t>
      </w:r>
    </w:p>
    <w:p w14:paraId="673FF5A7" w14:textId="77777777" w:rsidR="00450208" w:rsidRPr="00450208" w:rsidRDefault="00450208" w:rsidP="00450208">
      <w:pPr>
        <w:numPr>
          <w:ilvl w:val="0"/>
          <w:numId w:val="3"/>
        </w:numPr>
        <w:rPr>
          <w:sz w:val="28"/>
          <w:szCs w:val="28"/>
        </w:rPr>
      </w:pPr>
      <w:r w:rsidRPr="00450208">
        <w:rPr>
          <w:sz w:val="28"/>
          <w:szCs w:val="28"/>
        </w:rPr>
        <w:t>Обеспечить своевременную подачу налоговых деклараций (T2).</w:t>
      </w:r>
    </w:p>
    <w:p w14:paraId="1BBFF6F0" w14:textId="77777777" w:rsidR="00450208" w:rsidRPr="00450208" w:rsidRDefault="00450208" w:rsidP="00450208">
      <w:pPr>
        <w:numPr>
          <w:ilvl w:val="0"/>
          <w:numId w:val="3"/>
        </w:numPr>
        <w:rPr>
          <w:sz w:val="28"/>
          <w:szCs w:val="28"/>
        </w:rPr>
      </w:pPr>
      <w:r w:rsidRPr="00450208">
        <w:rPr>
          <w:sz w:val="28"/>
          <w:szCs w:val="28"/>
        </w:rPr>
        <w:t>Вести бухгалтерский учет для возможных проверок CRA.</w:t>
      </w:r>
    </w:p>
    <w:p w14:paraId="7C55671C" w14:textId="77777777" w:rsidR="00450208" w:rsidRDefault="00450208">
      <w:pPr>
        <w:rPr>
          <w:sz w:val="28"/>
          <w:szCs w:val="28"/>
        </w:rPr>
      </w:pPr>
    </w:p>
    <w:p w14:paraId="1ADD1D0D" w14:textId="77777777" w:rsidR="00450208" w:rsidRDefault="00450208">
      <w:pPr>
        <w:rPr>
          <w:sz w:val="28"/>
          <w:szCs w:val="28"/>
        </w:rPr>
      </w:pPr>
    </w:p>
    <w:p w14:paraId="1703B2B3" w14:textId="05B29F2B" w:rsidR="00450208" w:rsidRDefault="00450208">
      <w:pPr>
        <w:rPr>
          <w:sz w:val="28"/>
          <w:szCs w:val="28"/>
        </w:rPr>
      </w:pPr>
      <w:r>
        <w:rPr>
          <w:sz w:val="28"/>
          <w:szCs w:val="28"/>
        </w:rPr>
        <w:t xml:space="preserve">Jezyk polski </w:t>
      </w:r>
    </w:p>
    <w:p w14:paraId="3F61B892" w14:textId="77777777" w:rsidR="00450208" w:rsidRDefault="00450208">
      <w:pPr>
        <w:rPr>
          <w:sz w:val="28"/>
          <w:szCs w:val="28"/>
        </w:rPr>
      </w:pPr>
    </w:p>
    <w:p w14:paraId="1F0F40E0" w14:textId="77777777" w:rsidR="00450208" w:rsidRPr="00450208" w:rsidRDefault="00450208" w:rsidP="00450208">
      <w:pPr>
        <w:rPr>
          <w:b/>
          <w:bCs/>
          <w:sz w:val="28"/>
          <w:szCs w:val="28"/>
        </w:rPr>
      </w:pPr>
      <w:r w:rsidRPr="00450208">
        <w:rPr>
          <w:b/>
          <w:bCs/>
          <w:sz w:val="28"/>
          <w:szCs w:val="28"/>
        </w:rPr>
        <w:t>Plan rejestracji Profit Corporation w CRA (Podatki i sprawozdawczość)</w:t>
      </w:r>
    </w:p>
    <w:p w14:paraId="27389B8E" w14:textId="77777777" w:rsidR="00450208" w:rsidRPr="00450208" w:rsidRDefault="00450208" w:rsidP="00450208">
      <w:pPr>
        <w:rPr>
          <w:b/>
          <w:bCs/>
          <w:sz w:val="28"/>
          <w:szCs w:val="28"/>
        </w:rPr>
      </w:pPr>
      <w:r w:rsidRPr="00450208">
        <w:rPr>
          <w:b/>
          <w:bCs/>
          <w:sz w:val="28"/>
          <w:szCs w:val="28"/>
        </w:rPr>
        <w:t>Krok 1: Rejestracja numeru biznesowego (BN) w CRA</w:t>
      </w:r>
    </w:p>
    <w:p w14:paraId="41B469AE" w14:textId="77777777" w:rsidR="00450208" w:rsidRPr="00450208" w:rsidRDefault="00450208" w:rsidP="00450208">
      <w:pPr>
        <w:rPr>
          <w:sz w:val="28"/>
          <w:szCs w:val="28"/>
        </w:rPr>
      </w:pPr>
      <w:r w:rsidRPr="00450208">
        <w:rPr>
          <w:sz w:val="28"/>
          <w:szCs w:val="28"/>
        </w:rPr>
        <w:t>• Rejestracja odbywa się poprzez system </w:t>
      </w:r>
      <w:r w:rsidRPr="00450208">
        <w:rPr>
          <w:b/>
          <w:bCs/>
          <w:sz w:val="28"/>
          <w:szCs w:val="28"/>
        </w:rPr>
        <w:t>CRA Business Registration Online (BRO)</w:t>
      </w:r>
      <w:r w:rsidRPr="00450208">
        <w:rPr>
          <w:sz w:val="28"/>
          <w:szCs w:val="28"/>
        </w:rPr>
        <w:t>.</w:t>
      </w:r>
    </w:p>
    <w:p w14:paraId="414722E9" w14:textId="77777777" w:rsidR="00450208" w:rsidRPr="00450208" w:rsidRDefault="00450208" w:rsidP="00450208">
      <w:pPr>
        <w:rPr>
          <w:b/>
          <w:bCs/>
          <w:sz w:val="28"/>
          <w:szCs w:val="28"/>
        </w:rPr>
      </w:pPr>
      <w:r w:rsidRPr="00450208">
        <w:rPr>
          <w:b/>
          <w:bCs/>
          <w:sz w:val="28"/>
          <w:szCs w:val="28"/>
        </w:rPr>
        <w:t>Krok 2: Rejestracja kont podatkowych</w:t>
      </w:r>
    </w:p>
    <w:p w14:paraId="6113114B" w14:textId="77777777" w:rsidR="00450208" w:rsidRPr="00450208" w:rsidRDefault="00450208" w:rsidP="00450208">
      <w:pPr>
        <w:rPr>
          <w:sz w:val="28"/>
          <w:szCs w:val="28"/>
        </w:rPr>
      </w:pPr>
      <w:r w:rsidRPr="00450208">
        <w:rPr>
          <w:sz w:val="28"/>
          <w:szCs w:val="28"/>
        </w:rPr>
        <w:t>• </w:t>
      </w:r>
      <w:r w:rsidRPr="00450208">
        <w:rPr>
          <w:b/>
          <w:bCs/>
          <w:sz w:val="28"/>
          <w:szCs w:val="28"/>
        </w:rPr>
        <w:t>Podatek korporacyjny (T2)</w:t>
      </w:r>
      <w:r w:rsidRPr="00450208">
        <w:rPr>
          <w:sz w:val="28"/>
          <w:szCs w:val="28"/>
        </w:rPr>
        <w:t> – Obowiązkowy dla wszystkich spółek.</w:t>
      </w:r>
      <w:r w:rsidRPr="00450208">
        <w:rPr>
          <w:sz w:val="28"/>
          <w:szCs w:val="28"/>
        </w:rPr>
        <w:br/>
        <w:t>• </w:t>
      </w:r>
      <w:r w:rsidRPr="00450208">
        <w:rPr>
          <w:b/>
          <w:bCs/>
          <w:sz w:val="28"/>
          <w:szCs w:val="28"/>
        </w:rPr>
        <w:t>HST/GST (jeśli wymagane)</w:t>
      </w:r>
      <w:r w:rsidRPr="00450208">
        <w:rPr>
          <w:sz w:val="28"/>
          <w:szCs w:val="28"/>
        </w:rPr>
        <w:t> – Jeśli roczny dochód przekracza </w:t>
      </w:r>
      <w:r w:rsidRPr="00450208">
        <w:rPr>
          <w:b/>
          <w:bCs/>
          <w:sz w:val="28"/>
          <w:szCs w:val="28"/>
        </w:rPr>
        <w:t>30 000 CAD</w:t>
      </w:r>
      <w:r w:rsidRPr="00450208">
        <w:rPr>
          <w:sz w:val="28"/>
          <w:szCs w:val="28"/>
        </w:rPr>
        <w:t>.</w:t>
      </w:r>
      <w:r w:rsidRPr="00450208">
        <w:rPr>
          <w:sz w:val="28"/>
          <w:szCs w:val="28"/>
        </w:rPr>
        <w:br/>
        <w:t>• </w:t>
      </w:r>
      <w:r w:rsidRPr="00450208">
        <w:rPr>
          <w:b/>
          <w:bCs/>
          <w:sz w:val="28"/>
          <w:szCs w:val="28"/>
        </w:rPr>
        <w:t>Podatek od wynagrodzeń (jeśli są pracownicy)</w:t>
      </w:r>
      <w:r w:rsidRPr="00450208">
        <w:rPr>
          <w:sz w:val="28"/>
          <w:szCs w:val="28"/>
        </w:rPr>
        <w:t> – W celu potrącania podatków od wynagrodzeń.</w:t>
      </w:r>
    </w:p>
    <w:p w14:paraId="338B637B" w14:textId="77777777" w:rsidR="00450208" w:rsidRPr="00450208" w:rsidRDefault="00450208" w:rsidP="00450208">
      <w:pPr>
        <w:rPr>
          <w:b/>
          <w:bCs/>
          <w:sz w:val="28"/>
          <w:szCs w:val="28"/>
        </w:rPr>
      </w:pPr>
      <w:r w:rsidRPr="00450208">
        <w:rPr>
          <w:b/>
          <w:bCs/>
          <w:sz w:val="28"/>
          <w:szCs w:val="28"/>
        </w:rPr>
        <w:t>Krok 3: Przestrzeganie obowiązków podatkowych</w:t>
      </w:r>
    </w:p>
    <w:p w14:paraId="05743B7B" w14:textId="77777777" w:rsidR="00450208" w:rsidRPr="00450208" w:rsidRDefault="00450208" w:rsidP="00450208">
      <w:pPr>
        <w:rPr>
          <w:sz w:val="28"/>
          <w:szCs w:val="28"/>
        </w:rPr>
      </w:pPr>
      <w:r w:rsidRPr="00450208">
        <w:rPr>
          <w:sz w:val="28"/>
          <w:szCs w:val="28"/>
        </w:rPr>
        <w:t>• Zapewnienie terminowego składania </w:t>
      </w:r>
      <w:r w:rsidRPr="00450208">
        <w:rPr>
          <w:b/>
          <w:bCs/>
          <w:sz w:val="28"/>
          <w:szCs w:val="28"/>
        </w:rPr>
        <w:t>deklaracji podatkowych (T2)</w:t>
      </w:r>
      <w:r w:rsidRPr="00450208">
        <w:rPr>
          <w:sz w:val="28"/>
          <w:szCs w:val="28"/>
        </w:rPr>
        <w:t>.</w:t>
      </w:r>
      <w:r w:rsidRPr="00450208">
        <w:rPr>
          <w:sz w:val="28"/>
          <w:szCs w:val="28"/>
        </w:rPr>
        <w:br/>
        <w:t>• Prowadzenie pełnej dokumentacji księgowej na wypadek kontroli </w:t>
      </w:r>
      <w:r w:rsidRPr="00450208">
        <w:rPr>
          <w:b/>
          <w:bCs/>
          <w:sz w:val="28"/>
          <w:szCs w:val="28"/>
        </w:rPr>
        <w:t>CRA</w:t>
      </w:r>
      <w:r w:rsidRPr="00450208">
        <w:rPr>
          <w:sz w:val="28"/>
          <w:szCs w:val="28"/>
        </w:rPr>
        <w:t>.</w:t>
      </w:r>
    </w:p>
    <w:p w14:paraId="4B9B3A35" w14:textId="77777777" w:rsidR="00450208" w:rsidRPr="00450208" w:rsidRDefault="00450208">
      <w:pPr>
        <w:rPr>
          <w:sz w:val="28"/>
          <w:szCs w:val="28"/>
        </w:rPr>
      </w:pPr>
    </w:p>
    <w:sectPr w:rsidR="00450208" w:rsidRPr="00450208" w:rsidSect="004502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A318D"/>
    <w:multiLevelType w:val="multilevel"/>
    <w:tmpl w:val="513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BF7E67"/>
    <w:multiLevelType w:val="multilevel"/>
    <w:tmpl w:val="0CBC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8E1EF2"/>
    <w:multiLevelType w:val="multilevel"/>
    <w:tmpl w:val="D9E6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7667998">
    <w:abstractNumId w:val="2"/>
  </w:num>
  <w:num w:numId="2" w16cid:durableId="1546601348">
    <w:abstractNumId w:val="0"/>
  </w:num>
  <w:num w:numId="3" w16cid:durableId="1714958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08"/>
    <w:rsid w:val="00450208"/>
    <w:rsid w:val="008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B41E53"/>
  <w15:chartTrackingRefBased/>
  <w15:docId w15:val="{22A12DBB-8179-B84B-99B0-D73A940E9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02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2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02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02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02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02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02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02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02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2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02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02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020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020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020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020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020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02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02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502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02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502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02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5020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020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5020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02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5020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502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5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2025-02-18T01:26:00Z</dcterms:created>
  <dcterms:modified xsi:type="dcterms:W3CDTF">2025-02-18T01:31:00Z</dcterms:modified>
</cp:coreProperties>
</file>